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Uczestnik szkolnego rajdu rowerowego powinien: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1. Przestrzegać regulaminu szkolnego rajdu rowerowego. </w:t>
      </w:r>
    </w:p>
    <w:p>
      <w:pPr>
        <w:pStyle w:val="Default"/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2. Posiadać dokument tożsamości (legitymację szkolną , dowód osobisty lub paszport). </w:t>
      </w:r>
    </w:p>
    <w:p>
      <w:pPr>
        <w:pStyle w:val="Default"/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3. Zachować szczególną ostrożność i bezwzględnie przestrzegać przepisy o ruchu drogowym na drogach publicznych oraz na szlakach turystycznych. </w:t>
      </w:r>
    </w:p>
    <w:p>
      <w:pPr>
        <w:pStyle w:val="Default"/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4. Przestrzegać zasady (przepisu) dotyczącej ilości i odległości między rowerzystami w grupie, tj. maksymalnie </w:t>
      </w:r>
      <w:r>
        <w:rPr>
          <w:b/>
          <w:bCs/>
          <w:sz w:val="23"/>
          <w:szCs w:val="23"/>
        </w:rPr>
        <w:t xml:space="preserve">15 osób </w:t>
      </w:r>
      <w:r>
        <w:rPr>
          <w:sz w:val="23"/>
          <w:szCs w:val="23"/>
        </w:rPr>
        <w:t xml:space="preserve">przemieszczających się po drodze, w odległości jeden od drugiego minimum </w:t>
      </w:r>
      <w:r>
        <w:rPr>
          <w:b/>
          <w:bCs/>
          <w:sz w:val="23"/>
          <w:szCs w:val="23"/>
        </w:rPr>
        <w:t xml:space="preserve">5 metrów </w:t>
      </w:r>
      <w:r>
        <w:rPr>
          <w:sz w:val="23"/>
          <w:szCs w:val="23"/>
        </w:rPr>
        <w:t xml:space="preserve">(w przypadku zjazdu o dużym pochyleniu odległość należy odległość zwiększyć). W przypadku uczestnictwa dwóch grup rowerzystów odległość między musi wynosić min. </w:t>
      </w:r>
      <w:r>
        <w:rPr>
          <w:b/>
          <w:bCs/>
          <w:sz w:val="23"/>
          <w:szCs w:val="23"/>
        </w:rPr>
        <w:t>200 metrów</w:t>
      </w:r>
      <w:r>
        <w:rPr>
          <w:sz w:val="23"/>
          <w:szCs w:val="23"/>
        </w:rPr>
        <w:t xml:space="preserve">. </w:t>
      </w:r>
    </w:p>
    <w:p>
      <w:pPr>
        <w:pStyle w:val="Default"/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5. Zwracać uwagę na sygnały dźwiękowe pilotów grupy rowerzystów, posługujących się gwizdkiem, ostrzegających przed zbliżającymi pojazdami oraz sygnalizujących (ręką lub chorągiewką) zmianę kierunku jazdy. </w:t>
      </w:r>
    </w:p>
    <w:p>
      <w:pPr>
        <w:pStyle w:val="Default"/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6. Jechać rowerem spokojnie, bezpiecznie i w szyku. </w:t>
      </w:r>
    </w:p>
    <w:p>
      <w:pPr>
        <w:pStyle w:val="Default"/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7. Sygnalizować manewry wyprzedzania, omijania i skręcania. </w:t>
      </w:r>
    </w:p>
    <w:p>
      <w:pPr>
        <w:pStyle w:val="Default"/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8. Dostosować prędkość roweru do istniejących warunków pogodowych. </w:t>
      </w:r>
    </w:p>
    <w:p>
      <w:pPr>
        <w:pStyle w:val="Default"/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9. Nie tarasować drogi podczas planowanego postoju, który zawsze powinien być wyznaczony w bezpiecznym miejscu- poza jezdnią . </w:t>
      </w:r>
    </w:p>
    <w:p>
      <w:pPr>
        <w:pStyle w:val="Default"/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10. Zgłaszać pilotom wycieczki brak możliwości kontynuowania jazdy z powodu awarii pojazdu lub innej przyczyny, np. złego samopoczucia. Ewentualną naprawę pojazdu należy dokonywać w bezpiecznym miejscu przy udziale drugiej osoby. </w:t>
      </w:r>
    </w:p>
    <w:p>
      <w:pPr>
        <w:pStyle w:val="Default"/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11. Zadbać o właściwy serwis swojego pojazdu, tj. zabrać zapasową dętkę lub zestaw do jej naprawy oraz odpowiednie narzędzia do ewentualnej naprawy roweru. </w:t>
      </w:r>
    </w:p>
    <w:p>
      <w:pPr>
        <w:pStyle w:val="Default"/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12. Zgłaszać opiekunom (pilotom) uzasadnioną potrzebę oddalenia się lub opuszczenia grupy wycieczkowej. </w:t>
      </w:r>
    </w:p>
    <w:p>
      <w:pPr>
        <w:pStyle w:val="Default"/>
        <w:spacing w:before="0" w:after="27"/>
        <w:rPr>
          <w:sz w:val="23"/>
          <w:szCs w:val="23"/>
        </w:rPr>
      </w:pPr>
      <w:r>
        <w:rPr>
          <w:sz w:val="23"/>
          <w:szCs w:val="23"/>
        </w:rPr>
        <w:t xml:space="preserve">13. Przestrzegać zasad ochrony naturalnego środowiska.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>14. Przestrzegać podstawowych zasad savoir-vivre, przede wszystkim w zakresie punktualności uzgodnionych wcześniej spotkań, powrotów z trasy i innych zachowań uła</w:t>
      </w:r>
      <w:r>
        <w:rPr>
          <w:color w:val="auto"/>
          <w:sz w:val="23"/>
          <w:szCs w:val="23"/>
        </w:rPr>
        <w:t xml:space="preserve">twiających sprawne i bezpieczne podróże rowerowe. </w:t>
      </w:r>
    </w:p>
    <w:p>
      <w:pPr>
        <w:pStyle w:val="Default"/>
        <w:spacing w:before="0"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15. Dbać o wizerunek szkoły . Być solidarny, lojalny i pomocny w relacji do współuczestników wycieczki. </w:t>
      </w: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16. Przestrzegać elementarnej zasady: „PO SPOŻYCIU ALKOHOLU NIE JADĘ ROWEREM”. Dotyczy to także innych środków odurzających. </w:t>
      </w:r>
    </w:p>
    <w:p>
      <w:pPr>
        <w:pStyle w:val="Default"/>
        <w:rPr>
          <w:sz w:val="23"/>
          <w:szCs w:val="23"/>
        </w:rPr>
      </w:pPr>
      <w:r>
        <w:rPr/>
        <w:t xml:space="preserve">17. </w:t>
      </w:r>
      <w:r>
        <w:rPr>
          <w:sz w:val="23"/>
          <w:szCs w:val="23"/>
        </w:rPr>
        <w:t>Organizator nie ponosi odpowiedzialności za szkody osobowe, rzeczowe i majątkowe, które wystąpią przed, w trakcie lub po szkolnym rajdzie rowerowym. Organizator nie bierze żadnej odpowiedzialności za ewentualne kolizje lub wypadki spowodowane przez uczestników wycieczki, wynikające                              z nieprzestrzegania przepisów drogowych i Regulaminu.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>Opiekunowie: Tomasz Świątkowski, Magdalena Droździak-Wrona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408" w:start="708"/>
        <w:rPr/>
      </w:pPr>
      <w:r>
        <w:rPr/>
        <w:t>………………………………………………</w:t>
      </w:r>
      <w:r>
        <w:rPr/>
        <w:tab/>
        <w:tab/>
        <w:tab/>
        <w:t xml:space="preserve">………………………………………………………………………………       </w:t>
        <w:tab/>
        <w:t xml:space="preserve">         Podpis uczestnika </w:t>
        <w:tab/>
        <w:tab/>
        <w:tab/>
        <w:tab/>
        <w:t xml:space="preserve">                 podpis rodzica/prawnego opiekuna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Gliwice; 2</w:t>
      </w:r>
      <w:r>
        <w:rPr/>
        <w:t>4</w:t>
      </w:r>
      <w:r>
        <w:rPr/>
        <w:t>.06.202</w:t>
      </w:r>
      <w:bookmarkStart w:id="0" w:name="_GoBack"/>
      <w:bookmarkEnd w:id="0"/>
      <w:r>
        <w:rPr/>
        <w:t xml:space="preserve">6 </w:t>
      </w:r>
      <w:r>
        <w:rPr/>
        <w:t>r.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1906" w:h="17338"/>
      <w:pgMar w:left="1187" w:right="783" w:gutter="0" w:header="0" w:top="1843" w:footer="0" w:bottom="645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Default" w:customStyle="1">
    <w:name w:val="Default"/>
    <w:qFormat/>
    <w:rsid w:val="005a3db7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LibreOffice/25.8.7.3$Windows_X86_64 LibreOffice_project/30742500f2d3eb4366ac312fa33d3dcabdb3eba5</Application>
  <AppVersion>15.0000</AppVersion>
  <Pages>1</Pages>
  <Words>341</Words>
  <Characters>2384</Characters>
  <CharactersWithSpaces>2788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2022-06-10T07:41:00Z</dcterms:created>
  <dc:creator>xxx</dc:creator>
  <dc:description/>
  <dc:language>pl-PL</dc:language>
  <cp:lastModifiedBy/>
  <cp:lastPrinted>2026-06-16T15:00:52Z</cp:lastPrinted>
  <dcterms:modified xsi:type="dcterms:W3CDTF">2026-06-19T10:18:20Z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